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A9" w:rsidRPr="006708C7" w:rsidRDefault="001A34A9" w:rsidP="001A34A9">
      <w:r>
        <w:rPr>
          <w:noProof/>
          <w:lang w:eastAsia="es-MX"/>
        </w:rPr>
        <w:drawing>
          <wp:inline distT="0" distB="0" distL="0" distR="0" wp14:anchorId="24E20664" wp14:editId="0E1BFEED">
            <wp:extent cx="783590" cy="793750"/>
            <wp:effectExtent l="0" t="0" r="0" b="6350"/>
            <wp:docPr id="2" name="Imagen 2" descr="C:\Users\mOta\Downloads\logo bece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Ota\Downloads\logo becen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3590" cy="793750"/>
                    </a:xfrm>
                    <a:prstGeom prst="rect">
                      <a:avLst/>
                    </a:prstGeom>
                    <a:noFill/>
                    <a:ln>
                      <a:noFill/>
                    </a:ln>
                  </pic:spPr>
                </pic:pic>
              </a:graphicData>
            </a:graphic>
          </wp:inline>
        </w:drawing>
      </w:r>
      <w:r>
        <w:t xml:space="preserve">                                                                                                                       </w:t>
      </w:r>
      <w:r>
        <w:rPr>
          <w:noProof/>
          <w:lang w:eastAsia="es-MX"/>
        </w:rPr>
        <w:drawing>
          <wp:inline distT="0" distB="0" distL="0" distR="0" wp14:anchorId="630F8058" wp14:editId="64BB9D4A">
            <wp:extent cx="1004570" cy="783590"/>
            <wp:effectExtent l="0" t="0" r="5080" b="0"/>
            <wp:docPr id="1" name="Imagen 1" descr="C:\Users\mOta\Downloads\preesco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mOta\Downloads\preescola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4570" cy="783590"/>
                    </a:xfrm>
                    <a:prstGeom prst="rect">
                      <a:avLst/>
                    </a:prstGeom>
                    <a:noFill/>
                    <a:ln>
                      <a:noFill/>
                    </a:ln>
                  </pic:spPr>
                </pic:pic>
              </a:graphicData>
            </a:graphic>
          </wp:inline>
        </w:drawing>
      </w:r>
      <w:r>
        <w:t xml:space="preserve">                                                             </w:t>
      </w:r>
    </w:p>
    <w:p w:rsidR="001A34A9" w:rsidRPr="009F7585" w:rsidRDefault="001A34A9" w:rsidP="001A34A9">
      <w:pPr>
        <w:jc w:val="center"/>
        <w:rPr>
          <w:sz w:val="24"/>
          <w:szCs w:val="24"/>
        </w:rPr>
      </w:pPr>
      <w:r w:rsidRPr="009F7585">
        <w:rPr>
          <w:b/>
          <w:i/>
          <w:sz w:val="24"/>
          <w:szCs w:val="24"/>
          <w:u w:val="single"/>
        </w:rPr>
        <w:t>Licenciatura:</w:t>
      </w:r>
    </w:p>
    <w:p w:rsidR="001A34A9" w:rsidRPr="009F7585" w:rsidRDefault="001A34A9" w:rsidP="001A34A9">
      <w:pPr>
        <w:jc w:val="center"/>
        <w:rPr>
          <w:sz w:val="24"/>
          <w:szCs w:val="24"/>
        </w:rPr>
      </w:pPr>
      <w:r w:rsidRPr="009F7585">
        <w:rPr>
          <w:sz w:val="24"/>
          <w:szCs w:val="24"/>
        </w:rPr>
        <w:t>LIC. EDUCACIÓN PREESCOLAR</w:t>
      </w:r>
    </w:p>
    <w:p w:rsidR="001A34A9" w:rsidRPr="009F7585" w:rsidRDefault="001A34A9" w:rsidP="001A34A9">
      <w:pPr>
        <w:jc w:val="center"/>
        <w:rPr>
          <w:sz w:val="24"/>
          <w:szCs w:val="24"/>
        </w:rPr>
      </w:pPr>
    </w:p>
    <w:p w:rsidR="001A34A9" w:rsidRPr="009F7585" w:rsidRDefault="001A34A9" w:rsidP="001A34A9">
      <w:pPr>
        <w:jc w:val="center"/>
        <w:rPr>
          <w:b/>
          <w:i/>
          <w:sz w:val="24"/>
          <w:szCs w:val="24"/>
          <w:u w:val="single"/>
        </w:rPr>
      </w:pPr>
      <w:r w:rsidRPr="009F7585">
        <w:rPr>
          <w:b/>
          <w:i/>
          <w:sz w:val="24"/>
          <w:szCs w:val="24"/>
          <w:u w:val="single"/>
        </w:rPr>
        <w:t>Materia:</w:t>
      </w:r>
    </w:p>
    <w:p w:rsidR="001A34A9" w:rsidRPr="009F7585" w:rsidRDefault="001A34A9" w:rsidP="001A34A9">
      <w:pPr>
        <w:jc w:val="center"/>
        <w:rPr>
          <w:sz w:val="24"/>
          <w:szCs w:val="24"/>
        </w:rPr>
      </w:pPr>
      <w:r>
        <w:rPr>
          <w:sz w:val="24"/>
          <w:szCs w:val="24"/>
        </w:rPr>
        <w:t xml:space="preserve">EXPLORACIÓN DEL MEDIO NATURAL EN EL PRESCOLAR </w:t>
      </w:r>
    </w:p>
    <w:p w:rsidR="001A34A9" w:rsidRPr="009F7585" w:rsidRDefault="001A34A9" w:rsidP="001A34A9">
      <w:pPr>
        <w:jc w:val="center"/>
        <w:rPr>
          <w:sz w:val="24"/>
          <w:szCs w:val="24"/>
        </w:rPr>
      </w:pPr>
    </w:p>
    <w:p w:rsidR="001A34A9" w:rsidRDefault="001A34A9" w:rsidP="001A34A9">
      <w:pPr>
        <w:jc w:val="center"/>
        <w:rPr>
          <w:b/>
          <w:i/>
          <w:sz w:val="24"/>
          <w:szCs w:val="24"/>
          <w:u w:val="single"/>
        </w:rPr>
      </w:pPr>
      <w:r w:rsidRPr="009F7585">
        <w:rPr>
          <w:b/>
          <w:i/>
          <w:sz w:val="24"/>
          <w:szCs w:val="24"/>
          <w:u w:val="single"/>
        </w:rPr>
        <w:t>Nombre del trabajo:</w:t>
      </w:r>
    </w:p>
    <w:p w:rsidR="001A34A9" w:rsidRPr="00512FEB" w:rsidRDefault="001A34A9" w:rsidP="001A34A9">
      <w:pPr>
        <w:jc w:val="center"/>
      </w:pPr>
      <w:r w:rsidRPr="00512FEB">
        <w:t>REPORTE DE LECTURA:</w:t>
      </w:r>
    </w:p>
    <w:p w:rsidR="001A34A9" w:rsidRPr="00512FEB" w:rsidRDefault="001A34A9" w:rsidP="001A34A9">
      <w:pPr>
        <w:jc w:val="center"/>
        <w:rPr>
          <w:rFonts w:cstheme="minorHAnsi"/>
        </w:rPr>
      </w:pPr>
      <w:bookmarkStart w:id="0" w:name="_GoBack"/>
      <w:bookmarkEnd w:id="0"/>
      <w:r w:rsidRPr="00512FEB">
        <w:rPr>
          <w:rFonts w:cstheme="minorHAnsi"/>
        </w:rPr>
        <w:t>LA VIDA ¿SE ORIGINÓ EN LA TIERRA?</w:t>
      </w:r>
    </w:p>
    <w:p w:rsidR="001A34A9" w:rsidRPr="009F7585" w:rsidRDefault="001A34A9" w:rsidP="001A34A9">
      <w:pPr>
        <w:rPr>
          <w:sz w:val="24"/>
          <w:szCs w:val="24"/>
        </w:rPr>
      </w:pPr>
    </w:p>
    <w:p w:rsidR="001A34A9" w:rsidRPr="009F7585" w:rsidRDefault="001A34A9" w:rsidP="001A34A9">
      <w:pPr>
        <w:jc w:val="center"/>
        <w:rPr>
          <w:b/>
          <w:i/>
          <w:sz w:val="24"/>
          <w:szCs w:val="24"/>
          <w:u w:val="single"/>
        </w:rPr>
      </w:pPr>
      <w:r w:rsidRPr="009F7585">
        <w:rPr>
          <w:b/>
          <w:i/>
          <w:sz w:val="24"/>
          <w:szCs w:val="24"/>
          <w:u w:val="single"/>
        </w:rPr>
        <w:t>Nombre del alumno:</w:t>
      </w:r>
    </w:p>
    <w:p w:rsidR="001A34A9" w:rsidRPr="009F7585" w:rsidRDefault="001A34A9" w:rsidP="001A34A9">
      <w:pPr>
        <w:jc w:val="center"/>
        <w:rPr>
          <w:sz w:val="24"/>
          <w:szCs w:val="24"/>
        </w:rPr>
      </w:pPr>
      <w:r w:rsidRPr="009F7585">
        <w:rPr>
          <w:sz w:val="24"/>
          <w:szCs w:val="24"/>
        </w:rPr>
        <w:t>MOTA NOYOLA ELVIA GUADALUPE</w:t>
      </w:r>
    </w:p>
    <w:p w:rsidR="001A34A9" w:rsidRPr="009F7585" w:rsidRDefault="001A34A9" w:rsidP="001A34A9">
      <w:pPr>
        <w:jc w:val="center"/>
        <w:rPr>
          <w:sz w:val="24"/>
          <w:szCs w:val="24"/>
        </w:rPr>
      </w:pPr>
    </w:p>
    <w:p w:rsidR="001A34A9" w:rsidRPr="009F7585" w:rsidRDefault="001A34A9" w:rsidP="001A34A9">
      <w:pPr>
        <w:jc w:val="center"/>
        <w:rPr>
          <w:b/>
          <w:i/>
          <w:sz w:val="24"/>
          <w:szCs w:val="24"/>
          <w:u w:val="single"/>
        </w:rPr>
      </w:pPr>
      <w:r w:rsidRPr="009F7585">
        <w:rPr>
          <w:b/>
          <w:i/>
          <w:sz w:val="24"/>
          <w:szCs w:val="24"/>
          <w:u w:val="single"/>
        </w:rPr>
        <w:t>Grado y grupo:</w:t>
      </w:r>
    </w:p>
    <w:p w:rsidR="001A34A9" w:rsidRPr="009F7585" w:rsidRDefault="001A34A9" w:rsidP="001A34A9">
      <w:pPr>
        <w:jc w:val="center"/>
        <w:rPr>
          <w:sz w:val="24"/>
          <w:szCs w:val="24"/>
        </w:rPr>
      </w:pPr>
      <w:r w:rsidRPr="009F7585">
        <w:rPr>
          <w:sz w:val="24"/>
          <w:szCs w:val="24"/>
        </w:rPr>
        <w:t>1”B”</w:t>
      </w:r>
    </w:p>
    <w:p w:rsidR="001A34A9" w:rsidRPr="009F7585" w:rsidRDefault="001A34A9" w:rsidP="001A34A9">
      <w:pPr>
        <w:jc w:val="center"/>
        <w:rPr>
          <w:sz w:val="24"/>
          <w:szCs w:val="24"/>
        </w:rPr>
      </w:pPr>
    </w:p>
    <w:p w:rsidR="001A34A9" w:rsidRPr="009F7585" w:rsidRDefault="001A34A9" w:rsidP="001A34A9">
      <w:pPr>
        <w:jc w:val="center"/>
        <w:rPr>
          <w:b/>
          <w:i/>
          <w:color w:val="000000"/>
          <w:sz w:val="24"/>
          <w:szCs w:val="24"/>
          <w:u w:val="single"/>
        </w:rPr>
      </w:pPr>
      <w:r>
        <w:rPr>
          <w:b/>
          <w:i/>
          <w:color w:val="000000"/>
          <w:sz w:val="24"/>
          <w:szCs w:val="24"/>
          <w:u w:val="single"/>
        </w:rPr>
        <w:t>Nú</w:t>
      </w:r>
      <w:r w:rsidRPr="009F7585">
        <w:rPr>
          <w:b/>
          <w:i/>
          <w:color w:val="000000"/>
          <w:sz w:val="24"/>
          <w:szCs w:val="24"/>
          <w:u w:val="single"/>
        </w:rPr>
        <w:t>mero de lista:</w:t>
      </w:r>
    </w:p>
    <w:p w:rsidR="001A34A9" w:rsidRDefault="001A34A9" w:rsidP="001A34A9">
      <w:pPr>
        <w:jc w:val="center"/>
        <w:rPr>
          <w:color w:val="000000"/>
          <w:sz w:val="24"/>
          <w:szCs w:val="24"/>
        </w:rPr>
      </w:pPr>
      <w:r w:rsidRPr="009F7585">
        <w:rPr>
          <w:color w:val="000000"/>
          <w:sz w:val="24"/>
          <w:szCs w:val="24"/>
        </w:rPr>
        <w:t>23</w:t>
      </w:r>
    </w:p>
    <w:p w:rsidR="001A34A9" w:rsidRPr="009F7585" w:rsidRDefault="001A34A9" w:rsidP="001A34A9">
      <w:pPr>
        <w:jc w:val="center"/>
        <w:rPr>
          <w:color w:val="000000"/>
          <w:sz w:val="24"/>
          <w:szCs w:val="24"/>
        </w:rPr>
      </w:pPr>
    </w:p>
    <w:p w:rsidR="001A34A9" w:rsidRPr="009F7585" w:rsidRDefault="001A34A9" w:rsidP="001A34A9">
      <w:pPr>
        <w:jc w:val="center"/>
        <w:rPr>
          <w:color w:val="000000"/>
          <w:sz w:val="24"/>
          <w:szCs w:val="24"/>
        </w:rPr>
      </w:pPr>
      <w:r w:rsidRPr="009F7585">
        <w:rPr>
          <w:b/>
          <w:i/>
          <w:color w:val="000000"/>
          <w:sz w:val="24"/>
          <w:szCs w:val="24"/>
          <w:u w:val="single"/>
        </w:rPr>
        <w:t>Fecha de entrega:</w:t>
      </w:r>
    </w:p>
    <w:p w:rsidR="001A34A9" w:rsidRPr="009F7585" w:rsidRDefault="001A34A9" w:rsidP="001A34A9">
      <w:pPr>
        <w:jc w:val="center"/>
        <w:rPr>
          <w:color w:val="000000"/>
          <w:sz w:val="24"/>
          <w:szCs w:val="24"/>
        </w:rPr>
      </w:pPr>
      <w:r>
        <w:rPr>
          <w:color w:val="000000"/>
          <w:sz w:val="24"/>
          <w:szCs w:val="24"/>
        </w:rPr>
        <w:t>2 DE MARZO</w:t>
      </w:r>
      <w:r w:rsidRPr="009F7585">
        <w:rPr>
          <w:color w:val="000000"/>
          <w:sz w:val="24"/>
          <w:szCs w:val="24"/>
        </w:rPr>
        <w:t xml:space="preserve"> DEL 2015      </w:t>
      </w:r>
    </w:p>
    <w:p w:rsidR="001A34A9" w:rsidRDefault="001A34A9" w:rsidP="00745CB5">
      <w:pPr>
        <w:jc w:val="center"/>
        <w:rPr>
          <w:rFonts w:ascii="Century Gothic" w:hAnsi="Century Gothic"/>
          <w:b/>
          <w:sz w:val="24"/>
          <w:szCs w:val="24"/>
        </w:rPr>
      </w:pPr>
    </w:p>
    <w:p w:rsidR="004E7EEC" w:rsidRPr="00745CB5" w:rsidRDefault="00745CB5" w:rsidP="00745CB5">
      <w:pPr>
        <w:jc w:val="center"/>
        <w:rPr>
          <w:rFonts w:ascii="Century Gothic" w:hAnsi="Century Gothic"/>
          <w:b/>
          <w:sz w:val="24"/>
          <w:szCs w:val="24"/>
        </w:rPr>
      </w:pPr>
      <w:r w:rsidRPr="00745CB5">
        <w:rPr>
          <w:rFonts w:ascii="Century Gothic" w:hAnsi="Century Gothic"/>
          <w:b/>
          <w:sz w:val="24"/>
          <w:szCs w:val="24"/>
        </w:rPr>
        <w:t>LA VIDA ¿SE ORIGINO EN LA TIERRA?</w:t>
      </w:r>
    </w:p>
    <w:p w:rsidR="00745CB5" w:rsidRDefault="00745CB5" w:rsidP="00745CB5">
      <w:pPr>
        <w:jc w:val="center"/>
        <w:rPr>
          <w:rFonts w:ascii="Century Gothic" w:hAnsi="Century Gothic"/>
          <w:sz w:val="24"/>
          <w:szCs w:val="24"/>
        </w:rPr>
      </w:pPr>
      <w:r w:rsidRPr="00745CB5">
        <w:rPr>
          <w:rFonts w:ascii="Century Gothic" w:hAnsi="Century Gothic"/>
          <w:sz w:val="24"/>
          <w:szCs w:val="24"/>
        </w:rPr>
        <w:t xml:space="preserve">-Maximino Aldama, Germinal Cocho y Gustavo Martínez </w:t>
      </w:r>
      <w:proofErr w:type="spellStart"/>
      <w:r w:rsidRPr="00745CB5">
        <w:rPr>
          <w:rFonts w:ascii="Century Gothic" w:hAnsi="Century Gothic"/>
          <w:sz w:val="24"/>
          <w:szCs w:val="24"/>
        </w:rPr>
        <w:t>Mekler</w:t>
      </w:r>
      <w:proofErr w:type="spellEnd"/>
      <w:r w:rsidRPr="00745CB5">
        <w:rPr>
          <w:rFonts w:ascii="Century Gothic" w:hAnsi="Century Gothic"/>
          <w:sz w:val="24"/>
          <w:szCs w:val="24"/>
        </w:rPr>
        <w:t>.</w:t>
      </w:r>
    </w:p>
    <w:p w:rsidR="00AA11C9" w:rsidRDefault="00AA11C9" w:rsidP="00745CB5">
      <w:pPr>
        <w:jc w:val="center"/>
        <w:rPr>
          <w:rFonts w:ascii="Century Gothic" w:hAnsi="Century Gothic"/>
          <w:sz w:val="24"/>
          <w:szCs w:val="24"/>
        </w:rPr>
      </w:pPr>
    </w:p>
    <w:p w:rsidR="00CD22B4" w:rsidRDefault="00CD22B4" w:rsidP="00E776BA">
      <w:pPr>
        <w:shd w:val="clear" w:color="auto" w:fill="FFFFFF" w:themeFill="background1"/>
        <w:jc w:val="both"/>
        <w:rPr>
          <w:rFonts w:ascii="Arial" w:hAnsi="Arial" w:cs="Arial"/>
          <w:sz w:val="24"/>
          <w:szCs w:val="24"/>
        </w:rPr>
      </w:pPr>
      <w:r>
        <w:rPr>
          <w:rFonts w:ascii="Arial" w:hAnsi="Arial" w:cs="Arial"/>
          <w:sz w:val="24"/>
          <w:szCs w:val="24"/>
        </w:rPr>
        <w:t xml:space="preserve">Se creía que el origen de la vida era algo mitológico y religioso, debido a que se decía que los cielos estaban dominados por los dioses, mientras que la tierra era el lugar destinado para los mortales, ya fueran plantas o seres humanos, y que los mortales fuimos creados  en la tierra desde el principio. </w:t>
      </w:r>
    </w:p>
    <w:p w:rsidR="00CD22B4" w:rsidRDefault="00CD22B4" w:rsidP="00E776BA">
      <w:pPr>
        <w:shd w:val="clear" w:color="auto" w:fill="FFFFFF" w:themeFill="background1"/>
        <w:jc w:val="both"/>
        <w:rPr>
          <w:rFonts w:ascii="Arial" w:hAnsi="Arial" w:cs="Arial"/>
          <w:sz w:val="24"/>
          <w:szCs w:val="24"/>
        </w:rPr>
      </w:pPr>
      <w:r>
        <w:rPr>
          <w:rFonts w:ascii="Arial" w:hAnsi="Arial" w:cs="Arial"/>
          <w:sz w:val="24"/>
          <w:szCs w:val="24"/>
        </w:rPr>
        <w:t>La tendencia de suponer o de asumir que la vida en la tierra se originó aquí no es particular de la religió</w:t>
      </w:r>
      <w:r w:rsidR="00803692">
        <w:rPr>
          <w:rFonts w:ascii="Arial" w:hAnsi="Arial" w:cs="Arial"/>
          <w:sz w:val="24"/>
          <w:szCs w:val="24"/>
        </w:rPr>
        <w:t>n</w:t>
      </w:r>
      <w:r>
        <w:rPr>
          <w:rFonts w:ascii="Arial" w:hAnsi="Arial" w:cs="Arial"/>
          <w:sz w:val="24"/>
          <w:szCs w:val="24"/>
        </w:rPr>
        <w:t xml:space="preserve"> o la mitología, sino también de las ideas científicas </w:t>
      </w:r>
      <w:r w:rsidR="00803692">
        <w:rPr>
          <w:rFonts w:ascii="Arial" w:hAnsi="Arial" w:cs="Arial"/>
          <w:sz w:val="24"/>
          <w:szCs w:val="24"/>
        </w:rPr>
        <w:t xml:space="preserve">antiguas y modernas; a este se le conoce como hipótesis endógena. Es por esto que se llega a la conclusión que el origen de la vida va desde lo mitológico, hasta lo científico. </w:t>
      </w:r>
    </w:p>
    <w:p w:rsidR="00803692" w:rsidRDefault="00803692" w:rsidP="00E776BA">
      <w:pPr>
        <w:shd w:val="clear" w:color="auto" w:fill="FFFFFF" w:themeFill="background1"/>
        <w:jc w:val="both"/>
        <w:rPr>
          <w:rFonts w:ascii="Arial" w:hAnsi="Arial" w:cs="Arial"/>
          <w:sz w:val="24"/>
          <w:szCs w:val="24"/>
        </w:rPr>
      </w:pPr>
      <w:proofErr w:type="spellStart"/>
      <w:r>
        <w:rPr>
          <w:rFonts w:ascii="Arial" w:hAnsi="Arial" w:cs="Arial"/>
          <w:sz w:val="24"/>
          <w:szCs w:val="24"/>
        </w:rPr>
        <w:t>Opain</w:t>
      </w:r>
      <w:proofErr w:type="spellEnd"/>
      <w:r>
        <w:rPr>
          <w:rFonts w:ascii="Arial" w:hAnsi="Arial" w:cs="Arial"/>
          <w:sz w:val="24"/>
          <w:szCs w:val="24"/>
        </w:rPr>
        <w:t xml:space="preserve"> y </w:t>
      </w:r>
      <w:proofErr w:type="spellStart"/>
      <w:r>
        <w:rPr>
          <w:rFonts w:ascii="Arial" w:hAnsi="Arial" w:cs="Arial"/>
          <w:sz w:val="24"/>
          <w:szCs w:val="24"/>
        </w:rPr>
        <w:t>Haldane</w:t>
      </w:r>
      <w:proofErr w:type="spellEnd"/>
      <w:r>
        <w:rPr>
          <w:rFonts w:ascii="Arial" w:hAnsi="Arial" w:cs="Arial"/>
          <w:sz w:val="24"/>
          <w:szCs w:val="24"/>
        </w:rPr>
        <w:t xml:space="preserve"> propusieron cada uno por su cuenta que las primeras moléculas orgánicas útiles para la viuda se crearon en la superficie de la tierra a partir de compuestos de carbono y nitrógeno relativamente simples. Estos compuestos adquirieron cada vez mayor complejidad y evolucionaron para dar origen a los primeros organismos unicelulares.</w:t>
      </w:r>
    </w:p>
    <w:p w:rsidR="00803692" w:rsidRDefault="00803692" w:rsidP="00E776BA">
      <w:pPr>
        <w:shd w:val="clear" w:color="auto" w:fill="FFFFFF" w:themeFill="background1"/>
        <w:jc w:val="both"/>
        <w:rPr>
          <w:rFonts w:ascii="Arial" w:hAnsi="Arial" w:cs="Arial"/>
          <w:sz w:val="24"/>
          <w:szCs w:val="24"/>
        </w:rPr>
      </w:pPr>
      <w:r>
        <w:rPr>
          <w:rFonts w:ascii="Arial" w:hAnsi="Arial" w:cs="Arial"/>
          <w:sz w:val="24"/>
          <w:szCs w:val="24"/>
        </w:rPr>
        <w:t xml:space="preserve">Miller y </w:t>
      </w:r>
      <w:proofErr w:type="spellStart"/>
      <w:r>
        <w:rPr>
          <w:rFonts w:ascii="Arial" w:hAnsi="Arial" w:cs="Arial"/>
          <w:sz w:val="24"/>
          <w:szCs w:val="24"/>
        </w:rPr>
        <w:t>Urey</w:t>
      </w:r>
      <w:proofErr w:type="spellEnd"/>
      <w:r>
        <w:rPr>
          <w:rFonts w:ascii="Arial" w:hAnsi="Arial" w:cs="Arial"/>
          <w:sz w:val="24"/>
          <w:szCs w:val="24"/>
        </w:rPr>
        <w:t xml:space="preserve"> realizaron un experimento en el que simulaban las condiciones primitivas de la tierra en una botella de vidrio. Este consistió en que depositaron en la botella de vidrio, diversos compuestos simples como amoniaco, hidrogeno, agua, entre otros.  El resultado</w:t>
      </w:r>
      <w:r w:rsidR="00076986">
        <w:rPr>
          <w:rFonts w:ascii="Arial" w:hAnsi="Arial" w:cs="Arial"/>
          <w:sz w:val="24"/>
          <w:szCs w:val="24"/>
        </w:rPr>
        <w:t xml:space="preserve"> de este experimento fue que después de un tiempo se obtuvieron moléculas orgánicas complicadas, como lo son los aminoácidos y bases nitrogenadas. Es por esto que Miller, </w:t>
      </w:r>
      <w:proofErr w:type="spellStart"/>
      <w:r w:rsidR="00076986">
        <w:rPr>
          <w:rFonts w:ascii="Arial" w:hAnsi="Arial" w:cs="Arial"/>
          <w:sz w:val="24"/>
          <w:szCs w:val="24"/>
        </w:rPr>
        <w:t>Urey</w:t>
      </w:r>
      <w:proofErr w:type="spellEnd"/>
      <w:r w:rsidR="00076986">
        <w:rPr>
          <w:rFonts w:ascii="Arial" w:hAnsi="Arial" w:cs="Arial"/>
          <w:sz w:val="24"/>
          <w:szCs w:val="24"/>
        </w:rPr>
        <w:t xml:space="preserve">, </w:t>
      </w:r>
      <w:proofErr w:type="spellStart"/>
      <w:r w:rsidR="00076986">
        <w:rPr>
          <w:rFonts w:ascii="Arial" w:hAnsi="Arial" w:cs="Arial"/>
          <w:sz w:val="24"/>
          <w:szCs w:val="24"/>
        </w:rPr>
        <w:t>Haldane</w:t>
      </w:r>
      <w:proofErr w:type="spellEnd"/>
      <w:r w:rsidR="00076986">
        <w:rPr>
          <w:rFonts w:ascii="Arial" w:hAnsi="Arial" w:cs="Arial"/>
          <w:sz w:val="24"/>
          <w:szCs w:val="24"/>
        </w:rPr>
        <w:t>, Oparin y otros científicos han asumido que la vida en la tierra se originó en la misma tierra.</w:t>
      </w:r>
    </w:p>
    <w:p w:rsidR="00076986" w:rsidRDefault="00076986" w:rsidP="00E776BA">
      <w:pPr>
        <w:shd w:val="clear" w:color="auto" w:fill="FFFFFF" w:themeFill="background1"/>
        <w:jc w:val="both"/>
        <w:rPr>
          <w:rFonts w:ascii="Arial" w:hAnsi="Arial" w:cs="Arial"/>
          <w:sz w:val="24"/>
          <w:szCs w:val="24"/>
        </w:rPr>
      </w:pPr>
      <w:r>
        <w:rPr>
          <w:rFonts w:ascii="Arial" w:hAnsi="Arial" w:cs="Arial"/>
          <w:sz w:val="24"/>
          <w:szCs w:val="24"/>
        </w:rPr>
        <w:t xml:space="preserve">En 1980 Fred </w:t>
      </w:r>
      <w:proofErr w:type="spellStart"/>
      <w:r>
        <w:rPr>
          <w:rFonts w:ascii="Arial" w:hAnsi="Arial" w:cs="Arial"/>
          <w:sz w:val="24"/>
          <w:szCs w:val="24"/>
        </w:rPr>
        <w:t>Hoyle</w:t>
      </w:r>
      <w:proofErr w:type="spellEnd"/>
      <w:r>
        <w:rPr>
          <w:rFonts w:ascii="Arial" w:hAnsi="Arial" w:cs="Arial"/>
          <w:sz w:val="24"/>
          <w:szCs w:val="24"/>
        </w:rPr>
        <w:t xml:space="preserve">, junto con otros investigadores decían que los seres vivos pudieron haberse llevado a cabo afuera o mejor dicho, en el espacio exterior. Pero en los últimos veinte años se ha dicho que los primeros procesos que originaron la vida en la tierra </w:t>
      </w:r>
      <w:r w:rsidR="00587003">
        <w:rPr>
          <w:rFonts w:ascii="Arial" w:hAnsi="Arial" w:cs="Arial"/>
          <w:sz w:val="24"/>
          <w:szCs w:val="24"/>
        </w:rPr>
        <w:t>no se dieron aquí</w:t>
      </w:r>
      <w:r>
        <w:rPr>
          <w:rFonts w:ascii="Arial" w:hAnsi="Arial" w:cs="Arial"/>
          <w:sz w:val="24"/>
          <w:szCs w:val="24"/>
        </w:rPr>
        <w:t xml:space="preserve"> mismo, sino que tuvieron lugar fuera del planeta. </w:t>
      </w:r>
      <w:r w:rsidR="00587003">
        <w:rPr>
          <w:rFonts w:ascii="Arial" w:hAnsi="Arial" w:cs="Arial"/>
          <w:sz w:val="24"/>
          <w:szCs w:val="24"/>
        </w:rPr>
        <w:t xml:space="preserve"> </w:t>
      </w:r>
      <w:r w:rsidR="00E30EFC">
        <w:rPr>
          <w:rFonts w:ascii="Arial" w:hAnsi="Arial" w:cs="Arial"/>
          <w:color w:val="000000"/>
          <w:sz w:val="24"/>
          <w:szCs w:val="24"/>
        </w:rPr>
        <w:t>Aunque e</w:t>
      </w:r>
      <w:r w:rsidR="00E30EFC" w:rsidRPr="00E30EFC">
        <w:rPr>
          <w:rFonts w:ascii="Arial" w:hAnsi="Arial" w:cs="Arial"/>
          <w:color w:val="000000"/>
          <w:sz w:val="24"/>
          <w:szCs w:val="24"/>
        </w:rPr>
        <w:t>n el espacio exterior también existen las condiciones para la formación de moléculas orgánicas que en la Tierra encontramos íntimamente ligadas a la vida</w:t>
      </w:r>
      <w:r w:rsidR="00E30EFC">
        <w:rPr>
          <w:rFonts w:ascii="Arial" w:hAnsi="Arial" w:cs="Arial"/>
          <w:color w:val="000000"/>
          <w:sz w:val="24"/>
          <w:szCs w:val="24"/>
        </w:rPr>
        <w:t>.</w:t>
      </w:r>
    </w:p>
    <w:p w:rsidR="00C15383" w:rsidRPr="005B0ECE" w:rsidRDefault="00587003" w:rsidP="00E776BA">
      <w:pPr>
        <w:shd w:val="clear" w:color="auto" w:fill="FFFFFF" w:themeFill="background1"/>
        <w:jc w:val="both"/>
        <w:rPr>
          <w:rFonts w:ascii="Arial" w:hAnsi="Arial" w:cs="Arial"/>
          <w:sz w:val="24"/>
          <w:szCs w:val="24"/>
        </w:rPr>
      </w:pPr>
      <w:r>
        <w:rPr>
          <w:rFonts w:ascii="Arial" w:hAnsi="Arial" w:cs="Arial"/>
          <w:sz w:val="24"/>
          <w:szCs w:val="24"/>
        </w:rPr>
        <w:t xml:space="preserve">Como ya sabemos, la célula es la unidad básica de la vida, ya que son los organismos más pequeños, a partir de los cuales todos estamos construidos. </w:t>
      </w:r>
      <w:r w:rsidR="00E10869">
        <w:rPr>
          <w:rFonts w:ascii="Arial" w:hAnsi="Arial" w:cs="Arial"/>
          <w:sz w:val="24"/>
          <w:szCs w:val="24"/>
        </w:rPr>
        <w:t xml:space="preserve">Está </w:t>
      </w:r>
      <w:r>
        <w:rPr>
          <w:rFonts w:ascii="Arial" w:hAnsi="Arial" w:cs="Arial"/>
          <w:sz w:val="24"/>
          <w:szCs w:val="24"/>
        </w:rPr>
        <w:t xml:space="preserve">compuesta por </w:t>
      </w:r>
      <w:r w:rsidR="00E10869">
        <w:rPr>
          <w:rFonts w:ascii="Arial" w:hAnsi="Arial" w:cs="Arial"/>
          <w:sz w:val="24"/>
          <w:szCs w:val="24"/>
        </w:rPr>
        <w:t xml:space="preserve">molécula, las cuales </w:t>
      </w:r>
      <w:r>
        <w:rPr>
          <w:rFonts w:ascii="Arial" w:hAnsi="Arial" w:cs="Arial"/>
          <w:sz w:val="24"/>
          <w:szCs w:val="24"/>
        </w:rPr>
        <w:t xml:space="preserve">se dividen en dos tipos: Las proteínas y los </w:t>
      </w:r>
      <w:r>
        <w:rPr>
          <w:rFonts w:ascii="Arial" w:hAnsi="Arial" w:cs="Arial"/>
          <w:sz w:val="24"/>
          <w:szCs w:val="24"/>
        </w:rPr>
        <w:lastRenderedPageBreak/>
        <w:t>ácidos</w:t>
      </w:r>
      <w:r w:rsidR="00C45FBF">
        <w:rPr>
          <w:rFonts w:ascii="Arial" w:hAnsi="Arial" w:cs="Arial"/>
          <w:sz w:val="24"/>
          <w:szCs w:val="24"/>
        </w:rPr>
        <w:t xml:space="preserve"> nucleicos. Las proteínas </w:t>
      </w:r>
      <w:r w:rsidR="00E10869">
        <w:rPr>
          <w:rFonts w:ascii="Arial" w:hAnsi="Arial" w:cs="Arial"/>
          <w:sz w:val="24"/>
          <w:szCs w:val="24"/>
        </w:rPr>
        <w:t xml:space="preserve">son las que </w:t>
      </w:r>
      <w:r w:rsidR="00C45FBF">
        <w:rPr>
          <w:rFonts w:ascii="Arial" w:hAnsi="Arial" w:cs="Arial"/>
          <w:sz w:val="24"/>
          <w:szCs w:val="24"/>
        </w:rPr>
        <w:t xml:space="preserve">se encargan de transportar oxigeno; los ácidos nucleicos, el ADN y el ARN, contienen la información genética del metabolismo celular. Las proteínas  son fundamentales para la conservación y </w:t>
      </w:r>
      <w:r w:rsidR="00C45FBF" w:rsidRPr="005B0ECE">
        <w:rPr>
          <w:rFonts w:ascii="Arial" w:hAnsi="Arial" w:cs="Arial"/>
          <w:sz w:val="24"/>
          <w:szCs w:val="24"/>
        </w:rPr>
        <w:t xml:space="preserve">recopilación del ADN y del ARN, ya que sin proteínas, los ácidos </w:t>
      </w:r>
      <w:r w:rsidR="00E10869" w:rsidRPr="005B0ECE">
        <w:rPr>
          <w:rFonts w:ascii="Arial" w:hAnsi="Arial" w:cs="Arial"/>
          <w:sz w:val="24"/>
          <w:szCs w:val="24"/>
        </w:rPr>
        <w:t>nucleicos</w:t>
      </w:r>
      <w:r w:rsidR="00C45FBF" w:rsidRPr="005B0ECE">
        <w:rPr>
          <w:rFonts w:ascii="Arial" w:hAnsi="Arial" w:cs="Arial"/>
          <w:sz w:val="24"/>
          <w:szCs w:val="24"/>
        </w:rPr>
        <w:t xml:space="preserve"> no se pueden construir ni mucho menos replicar, y sin ácidos nucleicos, la célula no cuenta </w:t>
      </w:r>
      <w:r w:rsidR="00E10869" w:rsidRPr="005B0ECE">
        <w:rPr>
          <w:rFonts w:ascii="Arial" w:hAnsi="Arial" w:cs="Arial"/>
          <w:sz w:val="24"/>
          <w:szCs w:val="24"/>
        </w:rPr>
        <w:t xml:space="preserve">con la información para fabricar las proteínas </w:t>
      </w:r>
      <w:r w:rsidR="00C15383" w:rsidRPr="005B0ECE">
        <w:rPr>
          <w:rFonts w:ascii="Arial" w:hAnsi="Arial" w:cs="Arial"/>
          <w:sz w:val="24"/>
          <w:szCs w:val="24"/>
        </w:rPr>
        <w:t>que necesita para estar vid</w:t>
      </w:r>
      <w:r w:rsidR="00E10869" w:rsidRPr="005B0ECE">
        <w:rPr>
          <w:rFonts w:ascii="Arial" w:hAnsi="Arial" w:cs="Arial"/>
          <w:sz w:val="24"/>
          <w:szCs w:val="24"/>
        </w:rPr>
        <w:t>a.</w:t>
      </w:r>
    </w:p>
    <w:p w:rsidR="005B0ECE" w:rsidRDefault="005B0ECE" w:rsidP="00E776BA">
      <w:pPr>
        <w:shd w:val="clear" w:color="auto" w:fill="FFFFFF" w:themeFill="background1"/>
        <w:jc w:val="both"/>
        <w:rPr>
          <w:rFonts w:ascii="Arial" w:hAnsi="Arial" w:cs="Arial"/>
          <w:color w:val="000000"/>
          <w:sz w:val="24"/>
          <w:szCs w:val="24"/>
          <w:shd w:val="clear" w:color="auto" w:fill="FBF9FA"/>
        </w:rPr>
      </w:pPr>
      <w:r w:rsidRPr="005B0ECE">
        <w:rPr>
          <w:rStyle w:val="apple-converted-space"/>
          <w:rFonts w:ascii="Arial" w:hAnsi="Arial" w:cs="Arial"/>
          <w:color w:val="000000"/>
          <w:sz w:val="24"/>
          <w:szCs w:val="24"/>
          <w:shd w:val="clear" w:color="auto" w:fill="FBF9FA"/>
        </w:rPr>
        <w:t> </w:t>
      </w:r>
      <w:r w:rsidRPr="005B0ECE">
        <w:rPr>
          <w:rFonts w:ascii="Arial" w:hAnsi="Arial" w:cs="Arial"/>
          <w:color w:val="000000"/>
          <w:sz w:val="24"/>
          <w:szCs w:val="24"/>
          <w:shd w:val="clear" w:color="auto" w:fill="FBF9FA"/>
        </w:rPr>
        <w:t>Después de que se creía que las moléculas evolucionaban juntas, unas dependiendo de las otras. Se llegó a una conclusión, donde la interrelación entre ácidos nucleicos y proteínas es tan comp</w:t>
      </w:r>
      <w:r>
        <w:rPr>
          <w:rFonts w:ascii="Arial" w:hAnsi="Arial" w:cs="Arial"/>
          <w:color w:val="000000"/>
          <w:sz w:val="24"/>
          <w:szCs w:val="24"/>
          <w:shd w:val="clear" w:color="auto" w:fill="FBF9FA"/>
        </w:rPr>
        <w:t xml:space="preserve">leja, que parece poco probable </w:t>
      </w:r>
      <w:r w:rsidRPr="005B0ECE">
        <w:rPr>
          <w:rFonts w:ascii="Arial" w:hAnsi="Arial" w:cs="Arial"/>
          <w:color w:val="000000"/>
          <w:sz w:val="24"/>
          <w:szCs w:val="24"/>
          <w:shd w:val="clear" w:color="auto" w:fill="FBF9FA"/>
        </w:rPr>
        <w:t>que tal evolución simultánea se haya dado</w:t>
      </w:r>
      <w:r>
        <w:rPr>
          <w:rFonts w:ascii="Arial" w:hAnsi="Arial" w:cs="Arial"/>
          <w:color w:val="000000"/>
          <w:sz w:val="24"/>
          <w:szCs w:val="24"/>
          <w:shd w:val="clear" w:color="auto" w:fill="FBF9FA"/>
        </w:rPr>
        <w:t>.</w:t>
      </w:r>
    </w:p>
    <w:p w:rsidR="005B0ECE" w:rsidRPr="002B46FC" w:rsidRDefault="005B0ECE" w:rsidP="00E776BA">
      <w:pPr>
        <w:shd w:val="clear" w:color="auto" w:fill="FFFFFF" w:themeFill="background1"/>
        <w:jc w:val="both"/>
        <w:rPr>
          <w:rFonts w:ascii="Arial" w:hAnsi="Arial" w:cs="Arial"/>
          <w:color w:val="000000"/>
          <w:sz w:val="24"/>
          <w:szCs w:val="24"/>
          <w:shd w:val="clear" w:color="auto" w:fill="FBF9FA"/>
        </w:rPr>
      </w:pPr>
      <w:r>
        <w:rPr>
          <w:rFonts w:ascii="Arial" w:hAnsi="Arial" w:cs="Arial"/>
          <w:color w:val="000000"/>
          <w:sz w:val="24"/>
          <w:szCs w:val="24"/>
          <w:shd w:val="clear" w:color="auto" w:fill="FBF9FA"/>
        </w:rPr>
        <w:t xml:space="preserve">De tal modo </w:t>
      </w:r>
      <w:r w:rsidRPr="002B46FC">
        <w:rPr>
          <w:rFonts w:ascii="Arial" w:hAnsi="Arial" w:cs="Arial"/>
          <w:color w:val="000000"/>
          <w:sz w:val="24"/>
          <w:szCs w:val="24"/>
          <w:shd w:val="clear" w:color="auto" w:fill="FBF9FA"/>
        </w:rPr>
        <w:t xml:space="preserve">que </w:t>
      </w:r>
      <w:r w:rsidR="002B46FC">
        <w:rPr>
          <w:rFonts w:ascii="Arial" w:hAnsi="Arial" w:cs="Arial"/>
          <w:color w:val="000000"/>
          <w:sz w:val="24"/>
          <w:szCs w:val="24"/>
          <w:shd w:val="clear" w:color="auto" w:fill="FBF9FA"/>
        </w:rPr>
        <w:t>Gilbert menciona que</w:t>
      </w:r>
      <w:r w:rsidRPr="002B46FC">
        <w:rPr>
          <w:rFonts w:ascii="Arial" w:hAnsi="Arial" w:cs="Arial"/>
          <w:color w:val="000000"/>
          <w:sz w:val="24"/>
          <w:szCs w:val="24"/>
          <w:shd w:val="clear" w:color="auto" w:fill="FBF9FA"/>
        </w:rPr>
        <w:t xml:space="preserve"> a este mundo de ARN se le incorporaron después las proteínas, estableciéndose una interrelación cada vez más complicada entre éstas y los ácidos nucleicos. De este modo, el problema de qué fue primero quedaba resuelto: primero fueron los ácidos nucleicos y después fueron las proteínas.</w:t>
      </w:r>
      <w:r w:rsidR="00C14CB4">
        <w:rPr>
          <w:rFonts w:ascii="Arial" w:hAnsi="Arial" w:cs="Arial"/>
          <w:color w:val="000000"/>
          <w:sz w:val="24"/>
          <w:szCs w:val="24"/>
          <w:shd w:val="clear" w:color="auto" w:fill="FBF9FA"/>
        </w:rPr>
        <w:t xml:space="preserve"> </w:t>
      </w:r>
      <w:r w:rsidR="00C14CB4" w:rsidRPr="00C14CB4">
        <w:rPr>
          <w:rFonts w:ascii="Arial" w:hAnsi="Arial" w:cs="Arial"/>
          <w:color w:val="000000"/>
          <w:sz w:val="24"/>
          <w:szCs w:val="24"/>
          <w:shd w:val="clear" w:color="auto" w:fill="FBF9FA"/>
        </w:rPr>
        <w:t>Por lo tanto, si las primeras moléculas orgánicas de importancia para la vida fueron de ARN, entonces no pudieron haberse formado en la Tierra primitiva, ya que ésta, en sus orígenes, era un planeta rebosante hasta el tope de agua</w:t>
      </w:r>
      <w:r w:rsidR="00E776BA">
        <w:rPr>
          <w:rFonts w:ascii="Arial" w:hAnsi="Arial" w:cs="Arial"/>
          <w:color w:val="000000"/>
          <w:sz w:val="24"/>
          <w:szCs w:val="24"/>
          <w:shd w:val="clear" w:color="auto" w:fill="FBF9FA"/>
        </w:rPr>
        <w:t>.</w:t>
      </w:r>
    </w:p>
    <w:p w:rsidR="00C45FBF" w:rsidRPr="004E114A" w:rsidRDefault="00C15383" w:rsidP="00E776BA">
      <w:pPr>
        <w:shd w:val="clear" w:color="auto" w:fill="FFFFFF" w:themeFill="background1"/>
        <w:jc w:val="both"/>
        <w:rPr>
          <w:rFonts w:ascii="Arial" w:hAnsi="Arial" w:cs="Arial"/>
          <w:color w:val="000000"/>
          <w:sz w:val="24"/>
          <w:szCs w:val="24"/>
        </w:rPr>
      </w:pPr>
      <w:r>
        <w:rPr>
          <w:rFonts w:ascii="Arial" w:hAnsi="Arial" w:cs="Arial"/>
          <w:sz w:val="24"/>
          <w:szCs w:val="24"/>
        </w:rPr>
        <w:t xml:space="preserve">El origen de la vida tiene que ver con los primeros procesos físicos y químicos que eventualmente condujeron a las células </w:t>
      </w:r>
      <w:r w:rsidR="003477C4">
        <w:rPr>
          <w:rFonts w:ascii="Arial" w:hAnsi="Arial" w:cs="Arial"/>
          <w:sz w:val="24"/>
          <w:szCs w:val="24"/>
        </w:rPr>
        <w:t xml:space="preserve"> y se clasifican en dos tipos: prebióticos y </w:t>
      </w:r>
      <w:proofErr w:type="spellStart"/>
      <w:r w:rsidR="003477C4">
        <w:rPr>
          <w:rFonts w:ascii="Arial" w:hAnsi="Arial" w:cs="Arial"/>
          <w:sz w:val="24"/>
          <w:szCs w:val="24"/>
        </w:rPr>
        <w:t>protobióticos</w:t>
      </w:r>
      <w:proofErr w:type="spellEnd"/>
      <w:r w:rsidR="003477C4">
        <w:rPr>
          <w:rFonts w:ascii="Arial" w:hAnsi="Arial" w:cs="Arial"/>
          <w:sz w:val="24"/>
          <w:szCs w:val="24"/>
        </w:rPr>
        <w:t xml:space="preserve">. Los </w:t>
      </w:r>
      <w:r w:rsidR="003477C4" w:rsidRPr="003477C4">
        <w:rPr>
          <w:rFonts w:ascii="Arial" w:hAnsi="Arial" w:cs="Arial"/>
          <w:sz w:val="24"/>
          <w:szCs w:val="24"/>
        </w:rPr>
        <w:t xml:space="preserve">primeros consisten en los procesos encargados de la formación de moléculas complejas </w:t>
      </w:r>
      <w:r w:rsidR="003477C4" w:rsidRPr="003477C4">
        <w:rPr>
          <w:rStyle w:val="apple-converted-space"/>
          <w:rFonts w:ascii="Arial" w:hAnsi="Arial" w:cs="Arial"/>
          <w:color w:val="000000"/>
          <w:sz w:val="24"/>
          <w:szCs w:val="24"/>
        </w:rPr>
        <w:t> </w:t>
      </w:r>
      <w:r w:rsidR="003477C4" w:rsidRPr="003477C4">
        <w:rPr>
          <w:rFonts w:ascii="Arial" w:hAnsi="Arial" w:cs="Arial"/>
          <w:color w:val="000000"/>
          <w:sz w:val="24"/>
          <w:szCs w:val="24"/>
        </w:rPr>
        <w:t xml:space="preserve">a partir de moléculas sencillas; El segundo tipo de procesos son los que conducen a la interrelación entre proteínas y ácidos nucleicos que le permite a la célula realizar todas sus funciones metabólicas de </w:t>
      </w:r>
      <w:r w:rsidR="003477C4" w:rsidRPr="004E114A">
        <w:rPr>
          <w:rFonts w:ascii="Arial" w:hAnsi="Arial" w:cs="Arial"/>
          <w:color w:val="000000"/>
          <w:sz w:val="24"/>
          <w:szCs w:val="24"/>
        </w:rPr>
        <w:t>subsistencia y replicación</w:t>
      </w:r>
      <w:r w:rsidR="00E776BA">
        <w:rPr>
          <w:rFonts w:ascii="Arial" w:hAnsi="Arial" w:cs="Arial"/>
          <w:color w:val="000000"/>
          <w:sz w:val="24"/>
          <w:szCs w:val="24"/>
        </w:rPr>
        <w:t>.</w:t>
      </w:r>
    </w:p>
    <w:p w:rsidR="00CD22B4" w:rsidRPr="00E776BA" w:rsidRDefault="004E114A" w:rsidP="00E776BA">
      <w:pPr>
        <w:shd w:val="clear" w:color="auto" w:fill="FFFFFF" w:themeFill="background1"/>
        <w:jc w:val="both"/>
        <w:rPr>
          <w:rFonts w:ascii="Arial" w:hAnsi="Arial" w:cs="Arial"/>
          <w:color w:val="000000"/>
          <w:sz w:val="24"/>
          <w:szCs w:val="24"/>
          <w:shd w:val="clear" w:color="auto" w:fill="FBF9FA"/>
        </w:rPr>
      </w:pPr>
      <w:r w:rsidRPr="004E114A">
        <w:rPr>
          <w:rFonts w:ascii="Arial" w:hAnsi="Arial" w:cs="Arial"/>
          <w:color w:val="000000"/>
          <w:sz w:val="24"/>
          <w:szCs w:val="24"/>
        </w:rPr>
        <w:t xml:space="preserve">En 1864 cayó un meteorito en </w:t>
      </w:r>
      <w:proofErr w:type="spellStart"/>
      <w:r w:rsidRPr="004E114A">
        <w:rPr>
          <w:rFonts w:ascii="Arial" w:hAnsi="Arial" w:cs="Arial"/>
          <w:color w:val="000000"/>
          <w:sz w:val="24"/>
          <w:szCs w:val="24"/>
        </w:rPr>
        <w:t>Origueil</w:t>
      </w:r>
      <w:proofErr w:type="spellEnd"/>
      <w:r w:rsidRPr="004E114A">
        <w:rPr>
          <w:rFonts w:ascii="Arial" w:hAnsi="Arial" w:cs="Arial"/>
          <w:color w:val="000000"/>
          <w:sz w:val="24"/>
          <w:szCs w:val="24"/>
        </w:rPr>
        <w:t xml:space="preserve">, cerca de </w:t>
      </w:r>
      <w:proofErr w:type="spellStart"/>
      <w:r w:rsidRPr="004E114A">
        <w:rPr>
          <w:rFonts w:ascii="Arial" w:hAnsi="Arial" w:cs="Arial"/>
          <w:color w:val="000000"/>
          <w:sz w:val="24"/>
          <w:szCs w:val="24"/>
        </w:rPr>
        <w:t>Mountauban</w:t>
      </w:r>
      <w:proofErr w:type="spellEnd"/>
      <w:r w:rsidRPr="004E114A">
        <w:rPr>
          <w:rFonts w:ascii="Arial" w:hAnsi="Arial" w:cs="Arial"/>
          <w:color w:val="000000"/>
          <w:sz w:val="24"/>
          <w:szCs w:val="24"/>
        </w:rPr>
        <w:t xml:space="preserve">, Francia. Éste era </w:t>
      </w:r>
      <w:r>
        <w:rPr>
          <w:rFonts w:ascii="Arial" w:hAnsi="Arial" w:cs="Arial"/>
          <w:color w:val="000000"/>
          <w:sz w:val="24"/>
          <w:szCs w:val="24"/>
        </w:rPr>
        <w:t xml:space="preserve">muy </w:t>
      </w:r>
      <w:r w:rsidRPr="004E114A">
        <w:rPr>
          <w:rFonts w:ascii="Arial" w:hAnsi="Arial" w:cs="Arial"/>
          <w:color w:val="000000"/>
          <w:sz w:val="24"/>
          <w:szCs w:val="24"/>
        </w:rPr>
        <w:t>extraño por su alta concentración de carbono y arcilla</w:t>
      </w:r>
      <w:r>
        <w:rPr>
          <w:rFonts w:ascii="Arial" w:hAnsi="Arial" w:cs="Arial"/>
          <w:color w:val="000000"/>
          <w:sz w:val="24"/>
          <w:szCs w:val="24"/>
        </w:rPr>
        <w:t xml:space="preserve">. </w:t>
      </w:r>
      <w:r w:rsidRPr="004E114A">
        <w:rPr>
          <w:rFonts w:ascii="Arial" w:hAnsi="Arial" w:cs="Arial"/>
          <w:color w:val="000000"/>
          <w:sz w:val="24"/>
          <w:szCs w:val="24"/>
        </w:rPr>
        <w:t>En 1963, I. R. Kaplan raspó un poco de polvo de la superficie</w:t>
      </w:r>
      <w:r w:rsidRPr="004E114A">
        <w:rPr>
          <w:rFonts w:ascii="Arial" w:hAnsi="Arial" w:cs="Arial"/>
          <w:color w:val="000000"/>
          <w:sz w:val="24"/>
          <w:szCs w:val="24"/>
          <w:shd w:val="clear" w:color="auto" w:fill="FBF9FA"/>
        </w:rPr>
        <w:t xml:space="preserve"> del meteorito y lo analizó, encontrando una multitud de aminoácidos que</w:t>
      </w:r>
      <w:r>
        <w:rPr>
          <w:rFonts w:ascii="Arial" w:hAnsi="Arial" w:cs="Arial"/>
          <w:color w:val="000000"/>
          <w:sz w:val="24"/>
          <w:szCs w:val="24"/>
          <w:shd w:val="clear" w:color="auto" w:fill="FBF9FA"/>
        </w:rPr>
        <w:t xml:space="preserve"> </w:t>
      </w:r>
      <w:r w:rsidRPr="004E114A">
        <w:rPr>
          <w:rFonts w:ascii="Arial" w:hAnsi="Arial" w:cs="Arial"/>
          <w:color w:val="000000"/>
          <w:sz w:val="24"/>
          <w:szCs w:val="24"/>
          <w:shd w:val="clear" w:color="auto" w:fill="FBF9FA"/>
        </w:rPr>
        <w:t>se consideraban parti</w:t>
      </w:r>
      <w:r>
        <w:rPr>
          <w:rFonts w:ascii="Arial" w:hAnsi="Arial" w:cs="Arial"/>
          <w:color w:val="000000"/>
          <w:sz w:val="24"/>
          <w:szCs w:val="24"/>
          <w:shd w:val="clear" w:color="auto" w:fill="FBF9FA"/>
        </w:rPr>
        <w:t xml:space="preserve">culares de los organismos vivos. </w:t>
      </w:r>
      <w:r w:rsidRPr="004E114A">
        <w:rPr>
          <w:rFonts w:ascii="Arial" w:hAnsi="Arial" w:cs="Arial"/>
          <w:color w:val="000000"/>
          <w:sz w:val="24"/>
          <w:szCs w:val="24"/>
          <w:shd w:val="clear" w:color="auto" w:fill="FBF9FA"/>
        </w:rPr>
        <w:t xml:space="preserve">Además, encontró dos de las cuatro bases nitrogenadas que conforman al </w:t>
      </w:r>
      <w:r w:rsidRPr="00E30EFC">
        <w:rPr>
          <w:rFonts w:ascii="Arial" w:hAnsi="Arial" w:cs="Arial"/>
          <w:color w:val="000000"/>
          <w:sz w:val="24"/>
          <w:szCs w:val="24"/>
          <w:shd w:val="clear" w:color="auto" w:fill="FBF9FA"/>
        </w:rPr>
        <w:t>ADN y al ARN (</w:t>
      </w:r>
      <w:proofErr w:type="spellStart"/>
      <w:r w:rsidRPr="00E30EFC">
        <w:rPr>
          <w:rFonts w:ascii="Arial" w:hAnsi="Arial" w:cs="Arial"/>
          <w:color w:val="000000"/>
          <w:sz w:val="24"/>
          <w:szCs w:val="24"/>
          <w:shd w:val="clear" w:color="auto" w:fill="FBF9FA"/>
        </w:rPr>
        <w:t>alanina</w:t>
      </w:r>
      <w:proofErr w:type="spellEnd"/>
      <w:r w:rsidRPr="00E30EFC">
        <w:rPr>
          <w:rFonts w:ascii="Arial" w:hAnsi="Arial" w:cs="Arial"/>
          <w:color w:val="000000"/>
          <w:sz w:val="24"/>
          <w:szCs w:val="24"/>
          <w:shd w:val="clear" w:color="auto" w:fill="FBF9FA"/>
        </w:rPr>
        <w:t xml:space="preserve"> y guanina).</w:t>
      </w:r>
    </w:p>
    <w:p w:rsidR="00827289" w:rsidRDefault="00C14CB4" w:rsidP="00E776BA">
      <w:pPr>
        <w:shd w:val="clear" w:color="auto" w:fill="FFFFFF" w:themeFill="background1"/>
        <w:jc w:val="both"/>
        <w:rPr>
          <w:rFonts w:ascii="Arial" w:hAnsi="Arial" w:cs="Arial"/>
          <w:color w:val="000000"/>
          <w:sz w:val="24"/>
          <w:szCs w:val="24"/>
        </w:rPr>
      </w:pPr>
      <w:r w:rsidRPr="00C14CB4">
        <w:rPr>
          <w:rFonts w:ascii="Arial" w:hAnsi="Arial" w:cs="Arial"/>
          <w:color w:val="000000"/>
          <w:sz w:val="24"/>
          <w:szCs w:val="24"/>
          <w:shd w:val="clear" w:color="auto" w:fill="FBF9FA"/>
        </w:rPr>
        <w:t>La edad de la Tierra es de aproximadamente 4500 millones de años.</w:t>
      </w:r>
      <w:r w:rsidRPr="00C14CB4">
        <w:rPr>
          <w:rStyle w:val="apple-converted-space"/>
          <w:rFonts w:ascii="Arial" w:hAnsi="Arial" w:cs="Arial"/>
          <w:color w:val="000000"/>
          <w:sz w:val="24"/>
          <w:szCs w:val="24"/>
          <w:shd w:val="clear" w:color="auto" w:fill="FBF9FA"/>
        </w:rPr>
        <w:t> </w:t>
      </w:r>
      <w:r>
        <w:rPr>
          <w:rFonts w:ascii="Arial" w:hAnsi="Arial" w:cs="Arial"/>
          <w:color w:val="000000"/>
          <w:sz w:val="24"/>
          <w:szCs w:val="24"/>
          <w:shd w:val="clear" w:color="auto" w:fill="FBF9FA"/>
        </w:rPr>
        <w:t>De hecho, h</w:t>
      </w:r>
      <w:r w:rsidRPr="00C14CB4">
        <w:rPr>
          <w:rFonts w:ascii="Arial" w:hAnsi="Arial" w:cs="Arial"/>
          <w:color w:val="000000"/>
          <w:sz w:val="24"/>
          <w:szCs w:val="24"/>
          <w:shd w:val="clear" w:color="auto" w:fill="FBF9FA"/>
        </w:rPr>
        <w:t xml:space="preserve">ay evidencia de que la superficie de la Tierra fue bombardeada por meteoritos y asteroides durante los primeros 500 millones de años de su </w:t>
      </w:r>
      <w:r w:rsidRPr="00C14CB4">
        <w:rPr>
          <w:rFonts w:ascii="Arial" w:hAnsi="Arial" w:cs="Arial"/>
          <w:color w:val="000000"/>
          <w:sz w:val="24"/>
          <w:szCs w:val="24"/>
        </w:rPr>
        <w:t>existencia.</w:t>
      </w:r>
      <w:r w:rsidRPr="00C14CB4">
        <w:rPr>
          <w:rStyle w:val="apple-converted-space"/>
          <w:rFonts w:ascii="Arial" w:hAnsi="Arial" w:cs="Arial"/>
          <w:color w:val="000000"/>
          <w:sz w:val="24"/>
          <w:szCs w:val="24"/>
        </w:rPr>
        <w:t> </w:t>
      </w:r>
      <w:r>
        <w:rPr>
          <w:rFonts w:ascii="Arial" w:hAnsi="Arial" w:cs="Arial"/>
          <w:color w:val="000000"/>
          <w:sz w:val="24"/>
          <w:szCs w:val="24"/>
        </w:rPr>
        <w:t>Pero d</w:t>
      </w:r>
      <w:r w:rsidRPr="00C14CB4">
        <w:rPr>
          <w:rFonts w:ascii="Arial" w:hAnsi="Arial" w:cs="Arial"/>
          <w:color w:val="000000"/>
          <w:sz w:val="24"/>
          <w:szCs w:val="24"/>
        </w:rPr>
        <w:t>urante sus primeros 500 millones de años</w:t>
      </w:r>
      <w:r>
        <w:rPr>
          <w:rFonts w:ascii="Arial" w:hAnsi="Arial" w:cs="Arial"/>
          <w:color w:val="000000"/>
          <w:sz w:val="24"/>
          <w:szCs w:val="24"/>
        </w:rPr>
        <w:t>,</w:t>
      </w:r>
      <w:r w:rsidRPr="00C14CB4">
        <w:rPr>
          <w:rFonts w:ascii="Arial" w:hAnsi="Arial" w:cs="Arial"/>
          <w:color w:val="000000"/>
          <w:sz w:val="24"/>
          <w:szCs w:val="24"/>
        </w:rPr>
        <w:t xml:space="preserve"> la Tierra no contenía ninguna molécula orgánica complicada. Por lo </w:t>
      </w:r>
      <w:r>
        <w:rPr>
          <w:rFonts w:ascii="Arial" w:hAnsi="Arial" w:cs="Arial"/>
          <w:color w:val="000000"/>
          <w:sz w:val="24"/>
          <w:szCs w:val="24"/>
        </w:rPr>
        <w:t>cual</w:t>
      </w:r>
      <w:r w:rsidRPr="00C14CB4">
        <w:rPr>
          <w:rFonts w:ascii="Arial" w:hAnsi="Arial" w:cs="Arial"/>
          <w:color w:val="000000"/>
          <w:sz w:val="24"/>
          <w:szCs w:val="24"/>
        </w:rPr>
        <w:t xml:space="preserve">, en nuestro planeta las condiciones </w:t>
      </w:r>
      <w:r w:rsidRPr="00C14CB4">
        <w:rPr>
          <w:rFonts w:ascii="Arial" w:hAnsi="Arial" w:cs="Arial"/>
          <w:color w:val="000000"/>
          <w:sz w:val="24"/>
          <w:szCs w:val="24"/>
        </w:rPr>
        <w:lastRenderedPageBreak/>
        <w:t>para la vida no aparecieron sino hasta hace 4000 millones de años, cuando mucho.</w:t>
      </w:r>
      <w:r>
        <w:rPr>
          <w:rFonts w:ascii="Arial" w:hAnsi="Arial" w:cs="Arial"/>
          <w:color w:val="000000"/>
          <w:sz w:val="24"/>
          <w:szCs w:val="24"/>
        </w:rPr>
        <w:t xml:space="preserve"> </w:t>
      </w:r>
    </w:p>
    <w:p w:rsidR="00D05953" w:rsidRPr="00D05953" w:rsidRDefault="00D05953" w:rsidP="00E776BA">
      <w:pPr>
        <w:shd w:val="clear" w:color="auto" w:fill="FFFFFF" w:themeFill="background1"/>
        <w:jc w:val="both"/>
        <w:rPr>
          <w:rFonts w:ascii="Arial" w:hAnsi="Arial" w:cs="Arial"/>
          <w:color w:val="000000"/>
          <w:sz w:val="24"/>
          <w:szCs w:val="24"/>
        </w:rPr>
      </w:pPr>
      <w:r>
        <w:rPr>
          <w:rFonts w:ascii="Arial" w:hAnsi="Arial" w:cs="Arial"/>
          <w:color w:val="000000"/>
          <w:sz w:val="24"/>
          <w:szCs w:val="24"/>
        </w:rPr>
        <w:t xml:space="preserve">Existen algunos problemas que se presentan cuando suponemos que la vida fue </w:t>
      </w:r>
      <w:r w:rsidRPr="00D05953">
        <w:rPr>
          <w:rFonts w:ascii="Arial" w:hAnsi="Arial" w:cs="Arial"/>
          <w:color w:val="000000"/>
          <w:sz w:val="24"/>
          <w:szCs w:val="24"/>
        </w:rPr>
        <w:t>creada aquí:</w:t>
      </w:r>
    </w:p>
    <w:p w:rsidR="00D05953" w:rsidRPr="00D05953" w:rsidRDefault="00D05953" w:rsidP="00E776BA">
      <w:pPr>
        <w:numPr>
          <w:ilvl w:val="0"/>
          <w:numId w:val="3"/>
        </w:numPr>
        <w:shd w:val="clear" w:color="auto" w:fill="FFFFFF" w:themeFill="background1"/>
        <w:spacing w:before="100" w:beforeAutospacing="1" w:after="100" w:afterAutospacing="1" w:line="240" w:lineRule="auto"/>
        <w:jc w:val="both"/>
        <w:rPr>
          <w:rFonts w:ascii="Arial" w:eastAsia="Times New Roman" w:hAnsi="Arial" w:cs="Arial"/>
          <w:color w:val="000000"/>
          <w:sz w:val="24"/>
          <w:szCs w:val="24"/>
          <w:lang w:eastAsia="es-MX"/>
        </w:rPr>
      </w:pPr>
      <w:r w:rsidRPr="00D05953">
        <w:rPr>
          <w:rFonts w:ascii="Arial" w:eastAsia="Times New Roman" w:hAnsi="Arial" w:cs="Arial"/>
          <w:color w:val="000000"/>
          <w:sz w:val="24"/>
          <w:szCs w:val="24"/>
          <w:lang w:eastAsia="es-MX"/>
        </w:rPr>
        <w:t>En el espacio exterior el oxígeno libre existe en cantidades muy pequeñas, mientras que el hidrógeno es el elemento más abundante</w:t>
      </w:r>
      <w:r>
        <w:rPr>
          <w:rFonts w:ascii="Arial" w:eastAsia="Times New Roman" w:hAnsi="Arial" w:cs="Arial"/>
          <w:color w:val="000000"/>
          <w:sz w:val="24"/>
          <w:szCs w:val="24"/>
          <w:lang w:eastAsia="es-MX"/>
        </w:rPr>
        <w:t>.</w:t>
      </w:r>
    </w:p>
    <w:p w:rsidR="00D05953" w:rsidRPr="00D05953" w:rsidRDefault="00D05953" w:rsidP="00E776BA">
      <w:pPr>
        <w:numPr>
          <w:ilvl w:val="0"/>
          <w:numId w:val="3"/>
        </w:numPr>
        <w:shd w:val="clear" w:color="auto" w:fill="FFFFFF" w:themeFill="background1"/>
        <w:spacing w:before="100" w:beforeAutospacing="1" w:after="100" w:afterAutospacing="1" w:line="240" w:lineRule="auto"/>
        <w:jc w:val="both"/>
        <w:rPr>
          <w:rFonts w:ascii="Arial" w:eastAsia="Times New Roman" w:hAnsi="Arial" w:cs="Arial"/>
          <w:color w:val="000000"/>
          <w:sz w:val="24"/>
          <w:szCs w:val="24"/>
          <w:lang w:eastAsia="es-MX"/>
        </w:rPr>
      </w:pPr>
      <w:r w:rsidRPr="00D05953">
        <w:rPr>
          <w:rFonts w:ascii="Arial" w:eastAsia="Times New Roman" w:hAnsi="Arial" w:cs="Arial"/>
          <w:color w:val="000000"/>
          <w:sz w:val="24"/>
          <w:szCs w:val="24"/>
          <w:lang w:eastAsia="es-MX"/>
        </w:rPr>
        <w:t>En el espacio exterior no abunda el agua, y la poca que hay está congelada, por lo que el mundo del ARN que propuso W. Gilbert sí puede existir fuera de la Tierra.</w:t>
      </w:r>
    </w:p>
    <w:p w:rsidR="00D05953" w:rsidRPr="00D05953" w:rsidRDefault="00D05953" w:rsidP="00E776BA">
      <w:pPr>
        <w:numPr>
          <w:ilvl w:val="0"/>
          <w:numId w:val="3"/>
        </w:numPr>
        <w:shd w:val="clear" w:color="auto" w:fill="FFFFFF" w:themeFill="background1"/>
        <w:spacing w:before="100" w:beforeAutospacing="1" w:after="100" w:afterAutospacing="1" w:line="240" w:lineRule="auto"/>
        <w:jc w:val="both"/>
        <w:rPr>
          <w:rFonts w:ascii="Arial" w:eastAsia="Times New Roman" w:hAnsi="Arial" w:cs="Arial"/>
          <w:color w:val="000000"/>
          <w:sz w:val="24"/>
          <w:szCs w:val="24"/>
          <w:lang w:eastAsia="es-MX"/>
        </w:rPr>
      </w:pPr>
      <w:r w:rsidRPr="00D05953">
        <w:rPr>
          <w:rFonts w:ascii="Arial" w:eastAsia="Times New Roman" w:hAnsi="Arial" w:cs="Arial"/>
          <w:color w:val="000000"/>
          <w:sz w:val="24"/>
          <w:szCs w:val="24"/>
          <w:lang w:eastAsia="es-MX"/>
        </w:rPr>
        <w:t>En el espacio exterior la temperatura es muy baja por lo que las moléculas orgánicas pueden formarse sin ningún problema.</w:t>
      </w:r>
    </w:p>
    <w:p w:rsidR="00D05953" w:rsidRPr="00D05953" w:rsidRDefault="00D05953" w:rsidP="00E776BA">
      <w:pPr>
        <w:numPr>
          <w:ilvl w:val="0"/>
          <w:numId w:val="3"/>
        </w:numPr>
        <w:shd w:val="clear" w:color="auto" w:fill="FFFFFF" w:themeFill="background1"/>
        <w:spacing w:before="100" w:beforeAutospacing="1" w:after="100" w:afterAutospacing="1" w:line="240" w:lineRule="auto"/>
        <w:jc w:val="both"/>
        <w:rPr>
          <w:rFonts w:ascii="Arial" w:eastAsia="Times New Roman" w:hAnsi="Arial" w:cs="Arial"/>
          <w:color w:val="000000"/>
          <w:sz w:val="24"/>
          <w:szCs w:val="24"/>
          <w:lang w:eastAsia="es-MX"/>
        </w:rPr>
      </w:pPr>
      <w:r w:rsidRPr="00D05953">
        <w:rPr>
          <w:rFonts w:ascii="Arial" w:eastAsia="Times New Roman" w:hAnsi="Arial" w:cs="Arial"/>
          <w:color w:val="000000"/>
          <w:sz w:val="24"/>
          <w:szCs w:val="24"/>
          <w:lang w:eastAsia="es-MX"/>
        </w:rPr>
        <w:t>Los materiales arcillosos con los que están hechos los cometas sirven como catalizadores para la formación de proteínas y ácidos nucleicos.</w:t>
      </w:r>
    </w:p>
    <w:p w:rsidR="00D05953" w:rsidRPr="00D05953" w:rsidRDefault="00D05953" w:rsidP="00E776BA">
      <w:pPr>
        <w:numPr>
          <w:ilvl w:val="0"/>
          <w:numId w:val="3"/>
        </w:numPr>
        <w:shd w:val="clear" w:color="auto" w:fill="FFFFFF" w:themeFill="background1"/>
        <w:spacing w:before="100" w:beforeAutospacing="1" w:after="100" w:afterAutospacing="1" w:line="240" w:lineRule="auto"/>
        <w:jc w:val="both"/>
        <w:rPr>
          <w:rFonts w:ascii="Arial" w:eastAsia="Times New Roman" w:hAnsi="Arial" w:cs="Arial"/>
          <w:color w:val="000000"/>
          <w:sz w:val="24"/>
          <w:szCs w:val="24"/>
          <w:lang w:eastAsia="es-MX"/>
        </w:rPr>
      </w:pPr>
      <w:r w:rsidRPr="00D05953">
        <w:rPr>
          <w:rFonts w:ascii="Arial" w:eastAsia="Times New Roman" w:hAnsi="Arial" w:cs="Arial"/>
          <w:color w:val="000000"/>
          <w:sz w:val="24"/>
          <w:szCs w:val="24"/>
          <w:lang w:eastAsia="es-MX"/>
        </w:rPr>
        <w:t xml:space="preserve">En el espacio exterior se tiene muchísimo tiempo para que se lleven a cabo los procesos prebióticos y </w:t>
      </w:r>
      <w:proofErr w:type="spellStart"/>
      <w:r w:rsidRPr="00D05953">
        <w:rPr>
          <w:rFonts w:ascii="Arial" w:eastAsia="Times New Roman" w:hAnsi="Arial" w:cs="Arial"/>
          <w:color w:val="000000"/>
          <w:sz w:val="24"/>
          <w:szCs w:val="24"/>
          <w:lang w:eastAsia="es-MX"/>
        </w:rPr>
        <w:t>protobióticos</w:t>
      </w:r>
      <w:proofErr w:type="spellEnd"/>
      <w:r w:rsidRPr="00D05953">
        <w:rPr>
          <w:rFonts w:ascii="Arial" w:eastAsia="Times New Roman" w:hAnsi="Arial" w:cs="Arial"/>
          <w:color w:val="000000"/>
          <w:sz w:val="24"/>
          <w:szCs w:val="24"/>
          <w:lang w:eastAsia="es-MX"/>
        </w:rPr>
        <w:t>, y no sólo los 100 millones de años disponibles en la Tierra. En el espacio exterior disponemos de 10 mil millones de años para la realización de estos procesos, que era la edad del Universo cuando la Tierra se formó.</w:t>
      </w:r>
    </w:p>
    <w:p w:rsidR="00D05953" w:rsidRDefault="00D05953" w:rsidP="00E776BA">
      <w:pPr>
        <w:shd w:val="clear" w:color="auto" w:fill="FFFFFF" w:themeFill="background1"/>
        <w:spacing w:before="100" w:beforeAutospacing="1" w:after="100" w:afterAutospacing="1" w:line="240" w:lineRule="auto"/>
        <w:jc w:val="both"/>
        <w:rPr>
          <w:rStyle w:val="apple-converted-space"/>
          <w:rFonts w:ascii="Arial" w:hAnsi="Arial" w:cs="Arial"/>
          <w:color w:val="000000"/>
          <w:sz w:val="24"/>
          <w:szCs w:val="24"/>
          <w:shd w:val="clear" w:color="auto" w:fill="FBF9FA"/>
        </w:rPr>
      </w:pPr>
      <w:r>
        <w:rPr>
          <w:rFonts w:ascii="Arial" w:hAnsi="Arial" w:cs="Arial"/>
          <w:color w:val="000000"/>
          <w:sz w:val="24"/>
          <w:szCs w:val="24"/>
          <w:shd w:val="clear" w:color="auto" w:fill="FBF9FA"/>
        </w:rPr>
        <w:t>Por estos motivos podemos decir que e</w:t>
      </w:r>
      <w:r w:rsidRPr="00D05953">
        <w:rPr>
          <w:rFonts w:ascii="Arial" w:hAnsi="Arial" w:cs="Arial"/>
          <w:color w:val="000000"/>
          <w:sz w:val="24"/>
          <w:szCs w:val="24"/>
          <w:shd w:val="clear" w:color="auto" w:fill="FBF9FA"/>
        </w:rPr>
        <w:t>l origen de la vida no está resuelto, ni con el escenario terrestre ni con el extraterrestre, y hace falta mucho trabajo todavía para llegar a la respuesta definitiva.</w:t>
      </w:r>
      <w:r w:rsidRPr="00D05953">
        <w:rPr>
          <w:rStyle w:val="apple-converted-space"/>
          <w:rFonts w:ascii="Arial" w:hAnsi="Arial" w:cs="Arial"/>
          <w:color w:val="000000"/>
          <w:sz w:val="24"/>
          <w:szCs w:val="24"/>
          <w:shd w:val="clear" w:color="auto" w:fill="FBF9FA"/>
        </w:rPr>
        <w:t> </w:t>
      </w:r>
    </w:p>
    <w:p w:rsidR="00E776BA" w:rsidRPr="00D05953" w:rsidRDefault="00E776BA" w:rsidP="00E776BA">
      <w:pPr>
        <w:shd w:val="clear" w:color="auto" w:fill="FFFFFF" w:themeFill="background1"/>
        <w:spacing w:before="100" w:beforeAutospacing="1" w:after="100" w:afterAutospacing="1" w:line="240" w:lineRule="auto"/>
        <w:jc w:val="both"/>
        <w:rPr>
          <w:rFonts w:ascii="Arial" w:eastAsia="Times New Roman" w:hAnsi="Arial" w:cs="Arial"/>
          <w:color w:val="000000"/>
          <w:sz w:val="24"/>
          <w:szCs w:val="24"/>
          <w:lang w:eastAsia="es-MX"/>
        </w:rPr>
      </w:pPr>
    </w:p>
    <w:p w:rsidR="00F105B7" w:rsidRPr="00827289" w:rsidRDefault="00F105B7" w:rsidP="00E776BA">
      <w:pPr>
        <w:shd w:val="clear" w:color="auto" w:fill="FFFFFF" w:themeFill="background1"/>
        <w:jc w:val="both"/>
        <w:rPr>
          <w:rFonts w:ascii="Arial" w:hAnsi="Arial" w:cs="Arial"/>
          <w:b/>
          <w:sz w:val="24"/>
          <w:szCs w:val="24"/>
        </w:rPr>
      </w:pPr>
      <w:r>
        <w:rPr>
          <w:rFonts w:ascii="Arial" w:hAnsi="Arial" w:cs="Arial"/>
          <w:b/>
          <w:sz w:val="24"/>
          <w:szCs w:val="24"/>
        </w:rPr>
        <w:t>C</w:t>
      </w:r>
      <w:r w:rsidRPr="00827289">
        <w:rPr>
          <w:rFonts w:ascii="Arial" w:hAnsi="Arial" w:cs="Arial"/>
          <w:b/>
          <w:sz w:val="24"/>
          <w:szCs w:val="24"/>
        </w:rPr>
        <w:t>ONCLUSIÓN.</w:t>
      </w:r>
    </w:p>
    <w:p w:rsidR="00F105B7" w:rsidRPr="00827289" w:rsidRDefault="00F105B7" w:rsidP="00E776BA">
      <w:pPr>
        <w:shd w:val="clear" w:color="auto" w:fill="FFFFFF" w:themeFill="background1"/>
        <w:jc w:val="both"/>
        <w:rPr>
          <w:rFonts w:ascii="Arial" w:hAnsi="Arial" w:cs="Arial"/>
          <w:sz w:val="24"/>
          <w:szCs w:val="24"/>
        </w:rPr>
      </w:pPr>
      <w:r w:rsidRPr="00827289">
        <w:rPr>
          <w:rFonts w:ascii="Arial" w:hAnsi="Arial" w:cs="Arial"/>
          <w:sz w:val="24"/>
          <w:szCs w:val="24"/>
        </w:rPr>
        <w:t>Saber acerca de cómo se originó la tierra es muy interesante, ya que ni los mismos científicos lo han resuelto debido a que hay muchas teorías que aún lo siguen haciendo misterioso.</w:t>
      </w:r>
    </w:p>
    <w:p w:rsidR="00F105B7" w:rsidRDefault="00F105B7" w:rsidP="00E776BA">
      <w:pPr>
        <w:shd w:val="clear" w:color="auto" w:fill="FFFFFF" w:themeFill="background1"/>
        <w:jc w:val="both"/>
        <w:rPr>
          <w:rFonts w:ascii="Arial" w:hAnsi="Arial" w:cs="Arial"/>
          <w:sz w:val="24"/>
          <w:szCs w:val="24"/>
        </w:rPr>
      </w:pPr>
      <w:r w:rsidRPr="00827289">
        <w:rPr>
          <w:rFonts w:ascii="Arial" w:hAnsi="Arial" w:cs="Arial"/>
          <w:sz w:val="24"/>
          <w:szCs w:val="24"/>
        </w:rPr>
        <w:t xml:space="preserve">Miller y H.C </w:t>
      </w:r>
      <w:proofErr w:type="spellStart"/>
      <w:r w:rsidRPr="00827289">
        <w:rPr>
          <w:rFonts w:ascii="Arial" w:hAnsi="Arial" w:cs="Arial"/>
          <w:sz w:val="24"/>
          <w:szCs w:val="24"/>
        </w:rPr>
        <w:t>Urey</w:t>
      </w:r>
      <w:proofErr w:type="spellEnd"/>
      <w:r w:rsidRPr="00827289">
        <w:rPr>
          <w:rFonts w:ascii="Arial" w:hAnsi="Arial" w:cs="Arial"/>
          <w:sz w:val="24"/>
          <w:szCs w:val="24"/>
        </w:rPr>
        <w:t>, fueron elementos importantes para que se pudiera llegar a una idea de cómo es que se empezó a formar la vida en la tierra ya que gracias a ellos y a sus experimentos, más científicos llevaron este caso con nuevas propuestas, lo que hace que cada vez se complemente un poco más la información y estemos más cerca de descubrir el verdadero motivo por el que la tierra existió.</w:t>
      </w:r>
    </w:p>
    <w:p w:rsidR="00F105B7" w:rsidRPr="00827289" w:rsidRDefault="00F105B7" w:rsidP="00E776BA">
      <w:pPr>
        <w:shd w:val="clear" w:color="auto" w:fill="FFFFFF" w:themeFill="background1"/>
        <w:jc w:val="both"/>
        <w:rPr>
          <w:rFonts w:ascii="Arial" w:hAnsi="Arial" w:cs="Arial"/>
          <w:sz w:val="24"/>
          <w:szCs w:val="24"/>
        </w:rPr>
      </w:pPr>
      <w:r>
        <w:rPr>
          <w:rFonts w:ascii="Arial" w:hAnsi="Arial" w:cs="Arial"/>
          <w:sz w:val="24"/>
          <w:szCs w:val="24"/>
        </w:rPr>
        <w:t>Todos los elementos químicos que se mencionan me parecieron muy interesantes, ya que nunca había oído hablar de ellos y es algo que considero que deberíamos  de saber, porque gracias a estos existe nuestro planeta.</w:t>
      </w:r>
    </w:p>
    <w:p w:rsidR="00C14CB4" w:rsidRPr="00C14CB4" w:rsidRDefault="00C14CB4" w:rsidP="00E776BA">
      <w:pPr>
        <w:shd w:val="clear" w:color="auto" w:fill="FFFFFF" w:themeFill="background1"/>
        <w:jc w:val="both"/>
        <w:rPr>
          <w:rFonts w:ascii="Arial" w:hAnsi="Arial" w:cs="Arial"/>
          <w:b/>
          <w:sz w:val="24"/>
          <w:szCs w:val="24"/>
        </w:rPr>
      </w:pPr>
    </w:p>
    <w:p w:rsidR="00827289" w:rsidRPr="00C14CB4" w:rsidRDefault="00827289" w:rsidP="00E776BA">
      <w:pPr>
        <w:shd w:val="clear" w:color="auto" w:fill="FFFFFF" w:themeFill="background1"/>
        <w:jc w:val="both"/>
        <w:rPr>
          <w:rFonts w:ascii="Arial" w:hAnsi="Arial" w:cs="Arial"/>
          <w:b/>
          <w:sz w:val="24"/>
          <w:szCs w:val="24"/>
        </w:rPr>
      </w:pPr>
      <w:r w:rsidRPr="00C14CB4">
        <w:rPr>
          <w:rFonts w:ascii="Arial" w:hAnsi="Arial" w:cs="Arial"/>
          <w:b/>
          <w:sz w:val="24"/>
          <w:szCs w:val="24"/>
        </w:rPr>
        <w:t>BIBLIOGRAFÍA</w:t>
      </w:r>
    </w:p>
    <w:p w:rsidR="00745CB5" w:rsidRPr="00E776BA" w:rsidRDefault="00827289" w:rsidP="00E776BA">
      <w:pPr>
        <w:pStyle w:val="Prrafodelista"/>
        <w:numPr>
          <w:ilvl w:val="0"/>
          <w:numId w:val="1"/>
        </w:numPr>
        <w:shd w:val="clear" w:color="auto" w:fill="FFFFFF" w:themeFill="background1"/>
        <w:jc w:val="both"/>
        <w:rPr>
          <w:rFonts w:ascii="Arial" w:hAnsi="Arial" w:cs="Arial"/>
          <w:sz w:val="24"/>
          <w:szCs w:val="24"/>
        </w:rPr>
      </w:pPr>
      <w:r>
        <w:rPr>
          <w:rFonts w:ascii="Arial" w:hAnsi="Arial" w:cs="Arial"/>
          <w:sz w:val="24"/>
          <w:szCs w:val="24"/>
        </w:rPr>
        <w:lastRenderedPageBreak/>
        <w:t xml:space="preserve">La vida ¿se originó en la tierra?  -Maximino Aldama, Germinal Cocho y Gustavo Martínez </w:t>
      </w:r>
      <w:proofErr w:type="spellStart"/>
      <w:r>
        <w:rPr>
          <w:rFonts w:ascii="Arial" w:hAnsi="Arial" w:cs="Arial"/>
          <w:sz w:val="24"/>
          <w:szCs w:val="24"/>
        </w:rPr>
        <w:t>Mekler</w:t>
      </w:r>
      <w:proofErr w:type="spellEnd"/>
      <w:r>
        <w:rPr>
          <w:rFonts w:ascii="Arial" w:hAnsi="Arial" w:cs="Arial"/>
          <w:sz w:val="24"/>
          <w:szCs w:val="24"/>
        </w:rPr>
        <w:t>.</w:t>
      </w:r>
    </w:p>
    <w:sectPr w:rsidR="00745CB5" w:rsidRPr="00E776BA" w:rsidSect="00745CB5">
      <w:footerReference w:type="default" r:id="rId9"/>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DC5" w:rsidRDefault="008D3DC5" w:rsidP="00745CB5">
      <w:pPr>
        <w:spacing w:after="0" w:line="240" w:lineRule="auto"/>
      </w:pPr>
      <w:r>
        <w:separator/>
      </w:r>
    </w:p>
  </w:endnote>
  <w:endnote w:type="continuationSeparator" w:id="0">
    <w:p w:rsidR="008D3DC5" w:rsidRDefault="008D3DC5" w:rsidP="00745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CB5" w:rsidRDefault="00745CB5" w:rsidP="00745CB5">
    <w:pPr>
      <w:pStyle w:val="Piedepgina"/>
      <w:jc w:val="right"/>
    </w:pPr>
    <w:r>
      <w:t>Mota Noyola Elvia Guadalupe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DC5" w:rsidRDefault="008D3DC5" w:rsidP="00745CB5">
      <w:pPr>
        <w:spacing w:after="0" w:line="240" w:lineRule="auto"/>
      </w:pPr>
      <w:r>
        <w:separator/>
      </w:r>
    </w:p>
  </w:footnote>
  <w:footnote w:type="continuationSeparator" w:id="0">
    <w:p w:rsidR="008D3DC5" w:rsidRDefault="008D3DC5" w:rsidP="00745C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307F6"/>
    <w:multiLevelType w:val="hybridMultilevel"/>
    <w:tmpl w:val="EE1C28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E712F74"/>
    <w:multiLevelType w:val="multilevel"/>
    <w:tmpl w:val="7700A6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945C5"/>
    <w:multiLevelType w:val="multilevel"/>
    <w:tmpl w:val="D0B8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B5"/>
    <w:rsid w:val="00076986"/>
    <w:rsid w:val="001A34A9"/>
    <w:rsid w:val="002B46FC"/>
    <w:rsid w:val="0031230F"/>
    <w:rsid w:val="003477C4"/>
    <w:rsid w:val="004E114A"/>
    <w:rsid w:val="004E7EEC"/>
    <w:rsid w:val="00587003"/>
    <w:rsid w:val="005B0ECE"/>
    <w:rsid w:val="00690832"/>
    <w:rsid w:val="00745CB5"/>
    <w:rsid w:val="00803692"/>
    <w:rsid w:val="00827289"/>
    <w:rsid w:val="008D3DC5"/>
    <w:rsid w:val="00946409"/>
    <w:rsid w:val="00AA11C9"/>
    <w:rsid w:val="00C14CB4"/>
    <w:rsid w:val="00C15383"/>
    <w:rsid w:val="00C45FBF"/>
    <w:rsid w:val="00C66EC9"/>
    <w:rsid w:val="00CD22B4"/>
    <w:rsid w:val="00D05953"/>
    <w:rsid w:val="00D95E81"/>
    <w:rsid w:val="00DA6E23"/>
    <w:rsid w:val="00E10869"/>
    <w:rsid w:val="00E30EFC"/>
    <w:rsid w:val="00E776BA"/>
    <w:rsid w:val="00F105B7"/>
    <w:rsid w:val="00F117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B6303-2E4B-44C8-AD20-F984E548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5C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5CB5"/>
  </w:style>
  <w:style w:type="paragraph" w:styleId="Piedepgina">
    <w:name w:val="footer"/>
    <w:basedOn w:val="Normal"/>
    <w:link w:val="PiedepginaCar"/>
    <w:uiPriority w:val="99"/>
    <w:unhideWhenUsed/>
    <w:rsid w:val="00745C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5CB5"/>
  </w:style>
  <w:style w:type="paragraph" w:styleId="Prrafodelista">
    <w:name w:val="List Paragraph"/>
    <w:basedOn w:val="Normal"/>
    <w:uiPriority w:val="34"/>
    <w:qFormat/>
    <w:rsid w:val="00827289"/>
    <w:pPr>
      <w:ind w:left="720"/>
      <w:contextualSpacing/>
    </w:pPr>
  </w:style>
  <w:style w:type="character" w:customStyle="1" w:styleId="apple-converted-space">
    <w:name w:val="apple-converted-space"/>
    <w:basedOn w:val="Fuentedeprrafopredeter"/>
    <w:rsid w:val="00347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97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1179</Words>
  <Characters>6486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Pedro Gerardo Mota</cp:lastModifiedBy>
  <cp:revision>2</cp:revision>
  <cp:lastPrinted>2015-03-02T04:50:00Z</cp:lastPrinted>
  <dcterms:created xsi:type="dcterms:W3CDTF">2015-05-19T03:52:00Z</dcterms:created>
  <dcterms:modified xsi:type="dcterms:W3CDTF">2015-05-19T03:52:00Z</dcterms:modified>
</cp:coreProperties>
</file>